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0A9" w:rsidRDefault="00E610A9"/>
    <w:p w:rsidR="00E610A9" w:rsidRDefault="00E610A9"/>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Name: </w:t>
      </w:r>
      <w:proofErr w:type="spellStart"/>
      <w:r w:rsidR="00094090">
        <w:rPr>
          <w:rFonts w:ascii="Calibri Light" w:hAnsi="Calibri Light" w:cs="Calibri Light"/>
        </w:rPr>
        <w:t>Dragan</w:t>
      </w:r>
      <w:proofErr w:type="spellEnd"/>
      <w:r w:rsidR="00094090">
        <w:rPr>
          <w:rFonts w:ascii="Calibri Light" w:hAnsi="Calibri Light" w:cs="Calibri Light"/>
        </w:rPr>
        <w:t xml:space="preserve"> </w:t>
      </w:r>
      <w:proofErr w:type="spellStart"/>
      <w:r w:rsidR="00094090">
        <w:rPr>
          <w:rFonts w:ascii="Calibri Light" w:hAnsi="Calibri Light" w:cs="Calibri Light"/>
        </w:rPr>
        <w:t>Milićević</w:t>
      </w:r>
      <w:proofErr w:type="spellEnd"/>
    </w:p>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E-mail: </w:t>
      </w:r>
      <w:r w:rsidR="00094090">
        <w:rPr>
          <w:rFonts w:ascii="Calibri Light" w:hAnsi="Calibri Light" w:cs="Calibri Light"/>
        </w:rPr>
        <w:t>dragan.milicevic</w:t>
      </w:r>
      <w:r w:rsidRPr="00AF081F">
        <w:rPr>
          <w:rFonts w:ascii="Calibri Light" w:hAnsi="Calibri Light" w:cs="Calibri Light"/>
        </w:rPr>
        <w:t>@gaf.ni.ac.rs</w:t>
      </w:r>
    </w:p>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Institution: University of Nis, Faculty of Civil Engineering and Architecture</w:t>
      </w:r>
    </w:p>
    <w:tbl>
      <w:tblPr>
        <w:tblStyle w:val="TableGrid"/>
        <w:tblW w:w="10916" w:type="dxa"/>
        <w:tblInd w:w="-743" w:type="dxa"/>
        <w:tblLook w:val="04A0"/>
      </w:tblPr>
      <w:tblGrid>
        <w:gridCol w:w="3545"/>
        <w:gridCol w:w="7371"/>
      </w:tblGrid>
      <w:tr w:rsidR="00E610A9" w:rsidTr="00E610A9">
        <w:tc>
          <w:tcPr>
            <w:tcW w:w="3545" w:type="dxa"/>
          </w:tcPr>
          <w:p w:rsidR="00E610A9" w:rsidRDefault="00E610A9"/>
        </w:tc>
        <w:tc>
          <w:tcPr>
            <w:tcW w:w="7371" w:type="dxa"/>
          </w:tcPr>
          <w:p w:rsidR="00094090" w:rsidRPr="00094090" w:rsidRDefault="00094090" w:rsidP="00094090">
            <w:pPr>
              <w:tabs>
                <w:tab w:val="left" w:pos="3649"/>
                <w:tab w:val="left" w:pos="5349"/>
                <w:tab w:val="left" w:pos="7992"/>
                <w:tab w:val="left" w:pos="9409"/>
                <w:tab w:val="left" w:pos="10778"/>
              </w:tabs>
              <w:jc w:val="both"/>
              <w:rPr>
                <w:rFonts w:ascii="Calibri Light" w:hAnsi="Calibri Light" w:cs="Calibri Light"/>
              </w:rPr>
            </w:pPr>
            <w:proofErr w:type="spellStart"/>
            <w:r w:rsidRPr="00094090">
              <w:rPr>
                <w:rFonts w:ascii="Calibri Light" w:hAnsi="Calibri Light" w:cs="Calibri Light"/>
                <w:b/>
              </w:rPr>
              <w:t>Dragan</w:t>
            </w:r>
            <w:proofErr w:type="spellEnd"/>
            <w:r w:rsidRPr="00094090">
              <w:rPr>
                <w:rFonts w:ascii="Calibri Light" w:hAnsi="Calibri Light" w:cs="Calibri Light"/>
                <w:b/>
              </w:rPr>
              <w:t xml:space="preserve"> </w:t>
            </w:r>
            <w:proofErr w:type="spellStart"/>
            <w:r w:rsidRPr="00094090">
              <w:rPr>
                <w:rFonts w:ascii="Calibri Light" w:hAnsi="Calibri Light" w:cs="Calibri Light"/>
                <w:b/>
              </w:rPr>
              <w:t>Milicevic</w:t>
            </w:r>
            <w:proofErr w:type="spellEnd"/>
            <w:r w:rsidRPr="00094090">
              <w:rPr>
                <w:rFonts w:ascii="Calibri Light" w:hAnsi="Calibri Light" w:cs="Calibri Light"/>
              </w:rPr>
              <w:t>,</w:t>
            </w:r>
            <w:r w:rsidRPr="00094090">
              <w:rPr>
                <w:rFonts w:ascii="Calibri Light" w:hAnsi="Calibri Light" w:cs="Calibri Light"/>
                <w:b/>
              </w:rPr>
              <w:t xml:space="preserve"> </w:t>
            </w:r>
            <w:r w:rsidRPr="00094090">
              <w:rPr>
                <w:rFonts w:ascii="Calibri Light" w:hAnsi="Calibri Light" w:cs="Calibri Light"/>
                <w:bCs/>
                <w:shd w:val="clear" w:color="auto" w:fill="FFFFFF"/>
              </w:rPr>
              <w:t xml:space="preserve">PhD, assistant professor, University of Nis, Faculty of Civil Engineering and Architecture, Serbia. Over 25 years of teaching and research experiences in: water supply and sewerage systems, water and waste water treatments, water resources management. Lectured large number of university and other courses at bachelor, master, postgraduate and doctoral studies. Mentor of few PhD and many </w:t>
            </w:r>
            <w:proofErr w:type="spellStart"/>
            <w:r w:rsidRPr="00094090">
              <w:rPr>
                <w:rFonts w:ascii="Calibri Light" w:hAnsi="Calibri Light" w:cs="Calibri Light"/>
                <w:bCs/>
                <w:shd w:val="clear" w:color="auto" w:fill="FFFFFF"/>
              </w:rPr>
              <w:t>MSc</w:t>
            </w:r>
            <w:proofErr w:type="spellEnd"/>
            <w:r w:rsidRPr="00094090">
              <w:rPr>
                <w:rFonts w:ascii="Calibri Light" w:hAnsi="Calibri Light" w:cs="Calibri Light"/>
                <w:bCs/>
                <w:shd w:val="clear" w:color="auto" w:fill="FFFFFF"/>
              </w:rPr>
              <w:t xml:space="preserve"> thesis, member of many PhD thesis approval committees. Published more than 120 scientific papers of which six in international journals from Thomson-Reuters ISI list. Coauthor of the national patent (No. 1361, 2014).  Participated in 13 national projects of Ministries of the Government of the Republic of Serbia in the field of water resources research. Participated in Advanced River Water Quality Measurement, Tempus Cards SCM Project CM_SCM-C006A05-2005, Bauhaus-</w:t>
            </w:r>
            <w:proofErr w:type="spellStart"/>
            <w:r w:rsidRPr="00094090">
              <w:rPr>
                <w:rFonts w:ascii="Calibri Light" w:hAnsi="Calibri Light" w:cs="Calibri Light"/>
                <w:bCs/>
                <w:shd w:val="clear" w:color="auto" w:fill="FFFFFF"/>
              </w:rPr>
              <w:t>Universitat</w:t>
            </w:r>
            <w:proofErr w:type="spellEnd"/>
            <w:r w:rsidRPr="00094090">
              <w:rPr>
                <w:rFonts w:ascii="Calibri Light" w:hAnsi="Calibri Light" w:cs="Calibri Light"/>
                <w:bCs/>
                <w:shd w:val="clear" w:color="auto" w:fill="FFFFFF"/>
              </w:rPr>
              <w:t xml:space="preserve"> Weimar, Germany; University of Nis, Serbia; JVP “</w:t>
            </w:r>
            <w:proofErr w:type="spellStart"/>
            <w:r w:rsidRPr="00094090">
              <w:rPr>
                <w:rFonts w:ascii="Calibri Light" w:hAnsi="Calibri Light" w:cs="Calibri Light"/>
                <w:bCs/>
                <w:shd w:val="clear" w:color="auto" w:fill="FFFFFF"/>
              </w:rPr>
              <w:t>Srbijavode</w:t>
            </w:r>
            <w:proofErr w:type="spellEnd"/>
            <w:r w:rsidRPr="00094090">
              <w:rPr>
                <w:rFonts w:ascii="Calibri Light" w:hAnsi="Calibri Light" w:cs="Calibri Light"/>
                <w:bCs/>
                <w:shd w:val="clear" w:color="auto" w:fill="FFFFFF"/>
              </w:rPr>
              <w:t xml:space="preserve">” Beograd, Serbia; TU Graz, Austria; DWA, </w:t>
            </w:r>
            <w:proofErr w:type="spellStart"/>
            <w:r w:rsidRPr="00094090">
              <w:rPr>
                <w:rFonts w:ascii="Calibri Light" w:hAnsi="Calibri Light" w:cs="Calibri Light"/>
                <w:bCs/>
                <w:shd w:val="clear" w:color="auto" w:fill="FFFFFF"/>
              </w:rPr>
              <w:t>Hennef</w:t>
            </w:r>
            <w:proofErr w:type="spellEnd"/>
            <w:r w:rsidRPr="00094090">
              <w:rPr>
                <w:rFonts w:ascii="Calibri Light" w:hAnsi="Calibri Light" w:cs="Calibri Light"/>
                <w:bCs/>
                <w:shd w:val="clear" w:color="auto" w:fill="FFFFFF"/>
              </w:rPr>
              <w:t>, Germany.</w:t>
            </w:r>
            <w:r w:rsidRPr="00094090">
              <w:rPr>
                <w:rFonts w:ascii="Calibri Light" w:hAnsi="Calibri Light" w:cs="Calibri Light"/>
              </w:rPr>
              <w:t xml:space="preserve"> </w:t>
            </w:r>
          </w:p>
          <w:p w:rsidR="00E610A9" w:rsidRDefault="00E610A9" w:rsidP="00AF081F">
            <w:pPr>
              <w:jc w:val="both"/>
            </w:pPr>
          </w:p>
        </w:tc>
      </w:tr>
      <w:tr w:rsidR="00E610A9" w:rsidTr="001A4729">
        <w:tc>
          <w:tcPr>
            <w:tcW w:w="10916" w:type="dxa"/>
            <w:gridSpan w:val="2"/>
          </w:tcPr>
          <w:p w:rsidR="00E610A9" w:rsidRDefault="00E610A9" w:rsidP="00E610A9">
            <w:pPr>
              <w:spacing w:after="120" w:line="360" w:lineRule="auto"/>
              <w:ind w:right="902"/>
            </w:pPr>
            <w:r>
              <w:t>References (max. 5 relevant references)</w:t>
            </w:r>
          </w:p>
          <w:p w:rsidR="00094090" w:rsidRPr="002F4609" w:rsidRDefault="00094090" w:rsidP="00094090">
            <w:pPr>
              <w:ind w:left="709" w:hanging="709"/>
              <w:contextualSpacing/>
              <w:jc w:val="both"/>
              <w:rPr>
                <w:rFonts w:cstheme="minorHAnsi"/>
              </w:rPr>
            </w:pPr>
            <w:proofErr w:type="spellStart"/>
            <w:r w:rsidRPr="002F4609">
              <w:rPr>
                <w:rFonts w:cstheme="minorHAnsi"/>
              </w:rPr>
              <w:t>Zarubica</w:t>
            </w:r>
            <w:proofErr w:type="spellEnd"/>
            <w:r w:rsidRPr="002F4609">
              <w:rPr>
                <w:rFonts w:cstheme="minorHAnsi"/>
              </w:rPr>
              <w:t xml:space="preserve">, A.R., </w:t>
            </w:r>
            <w:proofErr w:type="spellStart"/>
            <w:r w:rsidRPr="002F4609">
              <w:rPr>
                <w:rFonts w:cstheme="minorHAnsi"/>
                <w:b/>
              </w:rPr>
              <w:t>Mili</w:t>
            </w:r>
            <w:r>
              <w:rPr>
                <w:rFonts w:cstheme="minorHAnsi"/>
                <w:b/>
              </w:rPr>
              <w:t>c</w:t>
            </w:r>
            <w:r w:rsidRPr="002F4609">
              <w:rPr>
                <w:rFonts w:cstheme="minorHAnsi"/>
                <w:b/>
              </w:rPr>
              <w:t>evi</w:t>
            </w:r>
            <w:r>
              <w:rPr>
                <w:rFonts w:cstheme="minorHAnsi"/>
                <w:b/>
              </w:rPr>
              <w:t>c</w:t>
            </w:r>
            <w:proofErr w:type="spellEnd"/>
            <w:r w:rsidRPr="002F4609">
              <w:rPr>
                <w:rFonts w:cstheme="minorHAnsi"/>
                <w:b/>
              </w:rPr>
              <w:t>, D.</w:t>
            </w:r>
            <w:r w:rsidRPr="002F4609">
              <w:rPr>
                <w:rFonts w:cstheme="minorHAnsi"/>
              </w:rPr>
              <w:t xml:space="preserve">, </w:t>
            </w:r>
            <w:proofErr w:type="spellStart"/>
            <w:r w:rsidRPr="002F4609">
              <w:rPr>
                <w:rFonts w:cstheme="minorHAnsi"/>
              </w:rPr>
              <w:t>Boji</w:t>
            </w:r>
            <w:r>
              <w:rPr>
                <w:rFonts w:cstheme="minorHAnsi"/>
              </w:rPr>
              <w:t>c</w:t>
            </w:r>
            <w:proofErr w:type="spellEnd"/>
            <w:r w:rsidRPr="002F4609">
              <w:rPr>
                <w:rFonts w:cstheme="minorHAnsi"/>
              </w:rPr>
              <w:t xml:space="preserve">, A. </w:t>
            </w:r>
            <w:proofErr w:type="spellStart"/>
            <w:proofErr w:type="gramStart"/>
            <w:r w:rsidRPr="002F4609">
              <w:rPr>
                <w:rFonts w:cstheme="minorHAnsi"/>
              </w:rPr>
              <w:t>Lj</w:t>
            </w:r>
            <w:proofErr w:type="spellEnd"/>
            <w:r w:rsidRPr="002F4609">
              <w:rPr>
                <w:rFonts w:cstheme="minorHAnsi"/>
              </w:rPr>
              <w:t>.,</w:t>
            </w:r>
            <w:proofErr w:type="gramEnd"/>
            <w:r w:rsidRPr="002F4609">
              <w:rPr>
                <w:rFonts w:cstheme="minorHAnsi"/>
              </w:rPr>
              <w:t xml:space="preserve"> </w:t>
            </w:r>
            <w:proofErr w:type="spellStart"/>
            <w:r w:rsidRPr="002F4609">
              <w:rPr>
                <w:rFonts w:cstheme="minorHAnsi"/>
              </w:rPr>
              <w:t>Ljupkovi</w:t>
            </w:r>
            <w:r>
              <w:rPr>
                <w:rFonts w:cstheme="minorHAnsi"/>
              </w:rPr>
              <w:t>c</w:t>
            </w:r>
            <w:proofErr w:type="spellEnd"/>
            <w:r w:rsidRPr="002F4609">
              <w:rPr>
                <w:rFonts w:cstheme="minorHAnsi"/>
              </w:rPr>
              <w:t xml:space="preserve">, R.B., </w:t>
            </w:r>
            <w:proofErr w:type="spellStart"/>
            <w:r w:rsidRPr="002F4609">
              <w:rPr>
                <w:rFonts w:cstheme="minorHAnsi"/>
              </w:rPr>
              <w:t>Trajkovi</w:t>
            </w:r>
            <w:r>
              <w:rPr>
                <w:rFonts w:cstheme="minorHAnsi"/>
              </w:rPr>
              <w:t>c</w:t>
            </w:r>
            <w:proofErr w:type="spellEnd"/>
            <w:r w:rsidRPr="002F4609">
              <w:rPr>
                <w:rFonts w:cstheme="minorHAnsi"/>
              </w:rPr>
              <w:t xml:space="preserve">, M., </w:t>
            </w:r>
            <w:proofErr w:type="spellStart"/>
            <w:r w:rsidRPr="002F4609">
              <w:rPr>
                <w:rFonts w:cstheme="minorHAnsi"/>
              </w:rPr>
              <w:t>Stojkovi</w:t>
            </w:r>
            <w:r>
              <w:rPr>
                <w:rFonts w:cstheme="minorHAnsi"/>
              </w:rPr>
              <w:t>c</w:t>
            </w:r>
            <w:proofErr w:type="spellEnd"/>
            <w:r w:rsidRPr="002F4609">
              <w:rPr>
                <w:rFonts w:cstheme="minorHAnsi"/>
              </w:rPr>
              <w:t xml:space="preserve">, N.I., </w:t>
            </w:r>
            <w:proofErr w:type="spellStart"/>
            <w:r w:rsidRPr="002F4609">
              <w:rPr>
                <w:rFonts w:cstheme="minorHAnsi"/>
              </w:rPr>
              <w:t>Marinkvi</w:t>
            </w:r>
            <w:r>
              <w:rPr>
                <w:rFonts w:cstheme="minorHAnsi"/>
              </w:rPr>
              <w:t>c</w:t>
            </w:r>
            <w:proofErr w:type="spellEnd"/>
            <w:r w:rsidRPr="002F4609">
              <w:rPr>
                <w:rFonts w:cstheme="minorHAnsi"/>
              </w:rPr>
              <w:t xml:space="preserve">, M.M., 2015. Solid base – catalyzed </w:t>
            </w:r>
            <w:proofErr w:type="spellStart"/>
            <w:r w:rsidRPr="002F4609">
              <w:rPr>
                <w:rFonts w:cstheme="minorHAnsi"/>
              </w:rPr>
              <w:t>transesterification</w:t>
            </w:r>
            <w:proofErr w:type="spellEnd"/>
            <w:r w:rsidRPr="002F4609">
              <w:rPr>
                <w:rFonts w:cstheme="minorHAnsi"/>
              </w:rPr>
              <w:t xml:space="preserve"> of sunflower oil: An essential oxidation state/composition of </w:t>
            </w:r>
            <w:proofErr w:type="spellStart"/>
            <w:r w:rsidRPr="002F4609">
              <w:rPr>
                <w:rFonts w:cstheme="minorHAnsi"/>
              </w:rPr>
              <w:t>CaO</w:t>
            </w:r>
            <w:proofErr w:type="spellEnd"/>
            <w:r w:rsidRPr="002F4609">
              <w:rPr>
                <w:rFonts w:cstheme="minorHAnsi"/>
              </w:rPr>
              <w:t xml:space="preserve"> based catalyst and </w:t>
            </w:r>
            <w:proofErr w:type="spellStart"/>
            <w:r w:rsidRPr="002F4609">
              <w:rPr>
                <w:rFonts w:cstheme="minorHAnsi"/>
              </w:rPr>
              <w:t>optimisation</w:t>
            </w:r>
            <w:proofErr w:type="spellEnd"/>
            <w:r w:rsidRPr="002F4609">
              <w:rPr>
                <w:rFonts w:cstheme="minorHAnsi"/>
              </w:rPr>
              <w:t xml:space="preserve"> of selected process parameters, </w:t>
            </w:r>
            <w:proofErr w:type="spellStart"/>
            <w:r w:rsidRPr="002F4609">
              <w:rPr>
                <w:rFonts w:cstheme="minorHAnsi"/>
                <w:i/>
              </w:rPr>
              <w:t>Oxid</w:t>
            </w:r>
            <w:proofErr w:type="spellEnd"/>
            <w:r w:rsidRPr="002F4609">
              <w:rPr>
                <w:rFonts w:cstheme="minorHAnsi"/>
                <w:i/>
              </w:rPr>
              <w:t>. Comm</w:t>
            </w:r>
            <w:r w:rsidRPr="002F4609">
              <w:rPr>
                <w:rFonts w:cstheme="minorHAnsi"/>
              </w:rPr>
              <w:t>. 38 (1), 183-200.</w:t>
            </w:r>
          </w:p>
          <w:p w:rsidR="00094090" w:rsidRPr="002F4609" w:rsidRDefault="00094090" w:rsidP="00094090">
            <w:pPr>
              <w:ind w:left="709" w:hanging="709"/>
              <w:contextualSpacing/>
              <w:jc w:val="both"/>
              <w:rPr>
                <w:rFonts w:cstheme="minorHAnsi"/>
              </w:rPr>
            </w:pPr>
            <w:proofErr w:type="spellStart"/>
            <w:r w:rsidRPr="002F4609">
              <w:rPr>
                <w:rFonts w:cstheme="minorHAnsi"/>
              </w:rPr>
              <w:t>Blagojevi</w:t>
            </w:r>
            <w:r>
              <w:rPr>
                <w:rFonts w:cstheme="minorHAnsi"/>
              </w:rPr>
              <w:t>c</w:t>
            </w:r>
            <w:proofErr w:type="spellEnd"/>
            <w:r w:rsidRPr="002F4609">
              <w:rPr>
                <w:rFonts w:cstheme="minorHAnsi"/>
              </w:rPr>
              <w:t xml:space="preserve">, B., </w:t>
            </w:r>
            <w:proofErr w:type="spellStart"/>
            <w:r w:rsidRPr="002F4609">
              <w:rPr>
                <w:rFonts w:cstheme="minorHAnsi"/>
                <w:b/>
              </w:rPr>
              <w:t>Mili</w:t>
            </w:r>
            <w:r>
              <w:rPr>
                <w:rFonts w:cstheme="minorHAnsi"/>
                <w:b/>
              </w:rPr>
              <w:t>c</w:t>
            </w:r>
            <w:r w:rsidRPr="002F4609">
              <w:rPr>
                <w:rFonts w:cstheme="minorHAnsi"/>
                <w:b/>
              </w:rPr>
              <w:t>evi</w:t>
            </w:r>
            <w:r>
              <w:rPr>
                <w:rFonts w:cstheme="minorHAnsi"/>
                <w:b/>
              </w:rPr>
              <w:t>c</w:t>
            </w:r>
            <w:proofErr w:type="spellEnd"/>
            <w:r w:rsidRPr="002F4609">
              <w:rPr>
                <w:rFonts w:cstheme="minorHAnsi"/>
                <w:b/>
              </w:rPr>
              <w:t>, D.</w:t>
            </w:r>
            <w:r w:rsidRPr="002F4609">
              <w:rPr>
                <w:rFonts w:cstheme="minorHAnsi"/>
              </w:rPr>
              <w:t xml:space="preserve">, </w:t>
            </w:r>
            <w:proofErr w:type="spellStart"/>
            <w:r w:rsidRPr="002F4609">
              <w:rPr>
                <w:rFonts w:cstheme="minorHAnsi"/>
              </w:rPr>
              <w:t>Poti</w:t>
            </w:r>
            <w:r>
              <w:rPr>
                <w:rFonts w:cstheme="minorHAnsi"/>
              </w:rPr>
              <w:t>c</w:t>
            </w:r>
            <w:proofErr w:type="spellEnd"/>
            <w:r w:rsidRPr="002F4609">
              <w:rPr>
                <w:rFonts w:cstheme="minorHAnsi"/>
              </w:rPr>
              <w:t xml:space="preserve">, O., 2013. Agent-based assessment of </w:t>
            </w:r>
            <w:proofErr w:type="spellStart"/>
            <w:r w:rsidRPr="002F4609">
              <w:rPr>
                <w:rFonts w:cstheme="minorHAnsi"/>
              </w:rPr>
              <w:t>stormwater</w:t>
            </w:r>
            <w:proofErr w:type="spellEnd"/>
            <w:r w:rsidRPr="002F4609">
              <w:rPr>
                <w:rFonts w:cstheme="minorHAnsi"/>
              </w:rPr>
              <w:t xml:space="preserve"> re-use potential of low-impact development control facilities at the site of </w:t>
            </w:r>
            <w:proofErr w:type="spellStart"/>
            <w:r w:rsidRPr="002F4609">
              <w:rPr>
                <w:rFonts w:cstheme="minorHAnsi"/>
              </w:rPr>
              <w:t>Vlasina</w:t>
            </w:r>
            <w:proofErr w:type="spellEnd"/>
            <w:r w:rsidRPr="002F4609">
              <w:rPr>
                <w:rFonts w:cstheme="minorHAnsi"/>
              </w:rPr>
              <w:t xml:space="preserve"> Lake, Serbia, </w:t>
            </w:r>
            <w:r w:rsidRPr="002F4609">
              <w:rPr>
                <w:rFonts w:cstheme="minorHAnsi"/>
                <w:i/>
              </w:rPr>
              <w:t>Water Science &amp; Technology</w:t>
            </w:r>
            <w:r w:rsidRPr="002F4609">
              <w:rPr>
                <w:rFonts w:cstheme="minorHAnsi"/>
              </w:rPr>
              <w:t xml:space="preserve"> 68(3), 705–713</w:t>
            </w:r>
            <w:r>
              <w:rPr>
                <w:rFonts w:cstheme="minorHAnsi"/>
              </w:rPr>
              <w:t>.</w:t>
            </w:r>
          </w:p>
          <w:p w:rsidR="00094090" w:rsidRPr="002F4609" w:rsidRDefault="00094090" w:rsidP="00094090">
            <w:pPr>
              <w:ind w:left="709" w:hanging="709"/>
              <w:contextualSpacing/>
              <w:jc w:val="both"/>
              <w:rPr>
                <w:rFonts w:cstheme="minorHAnsi"/>
              </w:rPr>
            </w:pPr>
            <w:proofErr w:type="spellStart"/>
            <w:r w:rsidRPr="002F4609">
              <w:rPr>
                <w:rFonts w:cstheme="minorHAnsi"/>
              </w:rPr>
              <w:t>Kolakovi</w:t>
            </w:r>
            <w:r>
              <w:rPr>
                <w:rFonts w:cstheme="minorHAnsi"/>
              </w:rPr>
              <w:t>c</w:t>
            </w:r>
            <w:proofErr w:type="spellEnd"/>
            <w:r w:rsidRPr="002F4609">
              <w:rPr>
                <w:rFonts w:cstheme="minorHAnsi"/>
              </w:rPr>
              <w:t xml:space="preserve">, S., </w:t>
            </w:r>
            <w:proofErr w:type="spellStart"/>
            <w:r w:rsidRPr="002F4609">
              <w:rPr>
                <w:rFonts w:cstheme="minorHAnsi"/>
              </w:rPr>
              <w:t>Stefanovi</w:t>
            </w:r>
            <w:r>
              <w:rPr>
                <w:rFonts w:cstheme="minorHAnsi"/>
              </w:rPr>
              <w:t>c</w:t>
            </w:r>
            <w:proofErr w:type="spellEnd"/>
            <w:r w:rsidRPr="002F4609">
              <w:rPr>
                <w:rFonts w:cstheme="minorHAnsi"/>
              </w:rPr>
              <w:t xml:space="preserve">, D., </w:t>
            </w:r>
            <w:proofErr w:type="spellStart"/>
            <w:r w:rsidRPr="002F4609">
              <w:rPr>
                <w:rFonts w:cstheme="minorHAnsi"/>
              </w:rPr>
              <w:t>Lemi</w:t>
            </w:r>
            <w:r>
              <w:rPr>
                <w:rFonts w:cstheme="minorHAnsi"/>
              </w:rPr>
              <w:t>c</w:t>
            </w:r>
            <w:proofErr w:type="spellEnd"/>
            <w:r w:rsidRPr="002F4609">
              <w:rPr>
                <w:rFonts w:cstheme="minorHAnsi"/>
              </w:rPr>
              <w:t xml:space="preserve">, J., </w:t>
            </w:r>
            <w:proofErr w:type="spellStart"/>
            <w:r w:rsidRPr="002F4609">
              <w:rPr>
                <w:rFonts w:cstheme="minorHAnsi"/>
                <w:b/>
              </w:rPr>
              <w:t>Mili</w:t>
            </w:r>
            <w:r>
              <w:rPr>
                <w:rFonts w:cstheme="minorHAnsi"/>
                <w:b/>
              </w:rPr>
              <w:t>c</w:t>
            </w:r>
            <w:r w:rsidRPr="002F4609">
              <w:rPr>
                <w:rFonts w:cstheme="minorHAnsi"/>
                <w:b/>
              </w:rPr>
              <w:t>evi</w:t>
            </w:r>
            <w:r>
              <w:rPr>
                <w:rFonts w:cstheme="minorHAnsi"/>
                <w:b/>
              </w:rPr>
              <w:t>c</w:t>
            </w:r>
            <w:proofErr w:type="spellEnd"/>
            <w:r w:rsidRPr="002F4609">
              <w:rPr>
                <w:rFonts w:cstheme="minorHAnsi"/>
                <w:b/>
              </w:rPr>
              <w:t>, D.</w:t>
            </w:r>
            <w:r w:rsidRPr="002F4609">
              <w:rPr>
                <w:rFonts w:cstheme="minorHAnsi"/>
              </w:rPr>
              <w:t xml:space="preserve">, </w:t>
            </w:r>
            <w:proofErr w:type="spellStart"/>
            <w:r w:rsidRPr="002F4609">
              <w:rPr>
                <w:rFonts w:cstheme="minorHAnsi"/>
              </w:rPr>
              <w:t>Tomovi</w:t>
            </w:r>
            <w:r>
              <w:rPr>
                <w:rFonts w:cstheme="minorHAnsi"/>
              </w:rPr>
              <w:t>c</w:t>
            </w:r>
            <w:proofErr w:type="spellEnd"/>
            <w:r w:rsidRPr="002F4609">
              <w:rPr>
                <w:rFonts w:cstheme="minorHAnsi"/>
              </w:rPr>
              <w:t xml:space="preserve">, S., </w:t>
            </w:r>
            <w:proofErr w:type="spellStart"/>
            <w:r w:rsidRPr="002F4609">
              <w:rPr>
                <w:rFonts w:cstheme="minorHAnsi"/>
              </w:rPr>
              <w:t>Trajkovi</w:t>
            </w:r>
            <w:r>
              <w:rPr>
                <w:rFonts w:cstheme="minorHAnsi"/>
              </w:rPr>
              <w:t>c</w:t>
            </w:r>
            <w:proofErr w:type="spellEnd"/>
            <w:r w:rsidRPr="002F4609">
              <w:rPr>
                <w:rFonts w:cstheme="minorHAnsi"/>
              </w:rPr>
              <w:t xml:space="preserve">, S., </w:t>
            </w:r>
            <w:proofErr w:type="spellStart"/>
            <w:r w:rsidRPr="002F4609">
              <w:rPr>
                <w:rFonts w:cstheme="minorHAnsi"/>
              </w:rPr>
              <w:t>Milenkovi</w:t>
            </w:r>
            <w:r>
              <w:rPr>
                <w:rFonts w:cstheme="minorHAnsi"/>
              </w:rPr>
              <w:t>c</w:t>
            </w:r>
            <w:proofErr w:type="spellEnd"/>
            <w:r w:rsidRPr="002F4609">
              <w:rPr>
                <w:rFonts w:cstheme="minorHAnsi"/>
              </w:rPr>
              <w:t xml:space="preserve">, S., 2013. Forming a filter media from </w:t>
            </w:r>
            <w:proofErr w:type="spellStart"/>
            <w:r w:rsidRPr="002F4609">
              <w:rPr>
                <w:rFonts w:cstheme="minorHAnsi"/>
              </w:rPr>
              <w:t>zeolite</w:t>
            </w:r>
            <w:proofErr w:type="spellEnd"/>
            <w:r w:rsidRPr="002F4609">
              <w:rPr>
                <w:rFonts w:cstheme="minorHAnsi"/>
              </w:rPr>
              <w:t xml:space="preserve"> modified with SDBAC for wastewater treatment process, </w:t>
            </w:r>
            <w:r w:rsidRPr="002F4609">
              <w:rPr>
                <w:rFonts w:cstheme="minorHAnsi"/>
                <w:i/>
              </w:rPr>
              <w:t>Chemical Industry and Chemical Engineering Quarterly</w:t>
            </w:r>
            <w:r w:rsidRPr="002F4609">
              <w:rPr>
                <w:rFonts w:cstheme="minorHAnsi"/>
              </w:rPr>
              <w:t xml:space="preserve"> 20(3), 361-369</w:t>
            </w:r>
            <w:r>
              <w:rPr>
                <w:rFonts w:cstheme="minorHAnsi"/>
              </w:rPr>
              <w:t>.</w:t>
            </w:r>
          </w:p>
          <w:p w:rsidR="00094090" w:rsidRPr="002F4609" w:rsidRDefault="00094090" w:rsidP="00094090">
            <w:pPr>
              <w:ind w:left="709" w:hanging="709"/>
              <w:contextualSpacing/>
              <w:jc w:val="both"/>
              <w:rPr>
                <w:rFonts w:cstheme="minorHAnsi"/>
              </w:rPr>
            </w:pPr>
            <w:proofErr w:type="spellStart"/>
            <w:r w:rsidRPr="002F4609">
              <w:rPr>
                <w:rFonts w:cstheme="minorHAnsi"/>
              </w:rPr>
              <w:t>Blagojevi</w:t>
            </w:r>
            <w:r>
              <w:rPr>
                <w:rFonts w:cstheme="minorHAnsi"/>
              </w:rPr>
              <w:t>c</w:t>
            </w:r>
            <w:proofErr w:type="spellEnd"/>
            <w:r w:rsidRPr="002F4609">
              <w:rPr>
                <w:rFonts w:cstheme="minorHAnsi"/>
              </w:rPr>
              <w:t xml:space="preserve">, B., </w:t>
            </w:r>
            <w:proofErr w:type="spellStart"/>
            <w:r w:rsidRPr="002F4609">
              <w:rPr>
                <w:rFonts w:cstheme="minorHAnsi"/>
                <w:b/>
              </w:rPr>
              <w:t>Mili</w:t>
            </w:r>
            <w:r>
              <w:rPr>
                <w:rFonts w:cstheme="minorHAnsi"/>
                <w:b/>
              </w:rPr>
              <w:t>c</w:t>
            </w:r>
            <w:r w:rsidRPr="002F4609">
              <w:rPr>
                <w:rFonts w:cstheme="minorHAnsi"/>
                <w:b/>
              </w:rPr>
              <w:t>evi</w:t>
            </w:r>
            <w:r>
              <w:rPr>
                <w:rFonts w:cstheme="minorHAnsi"/>
                <w:b/>
              </w:rPr>
              <w:t>c</w:t>
            </w:r>
            <w:proofErr w:type="spellEnd"/>
            <w:r w:rsidRPr="002F4609">
              <w:rPr>
                <w:rFonts w:cstheme="minorHAnsi"/>
                <w:b/>
              </w:rPr>
              <w:t>, D.</w:t>
            </w:r>
            <w:r w:rsidRPr="002F4609">
              <w:rPr>
                <w:rFonts w:cstheme="minorHAnsi"/>
              </w:rPr>
              <w:t xml:space="preserve">, </w:t>
            </w:r>
            <w:proofErr w:type="spellStart"/>
            <w:r w:rsidRPr="002F4609">
              <w:rPr>
                <w:rFonts w:cstheme="minorHAnsi"/>
              </w:rPr>
              <w:t>Poti</w:t>
            </w:r>
            <w:r>
              <w:rPr>
                <w:rFonts w:cstheme="minorHAnsi"/>
              </w:rPr>
              <w:t>c</w:t>
            </w:r>
            <w:proofErr w:type="spellEnd"/>
            <w:r w:rsidRPr="002F4609">
              <w:rPr>
                <w:rFonts w:cstheme="minorHAnsi"/>
              </w:rPr>
              <w:t xml:space="preserve">, O., 2013. Agent based assessment of </w:t>
            </w:r>
            <w:proofErr w:type="spellStart"/>
            <w:r w:rsidRPr="002F4609">
              <w:rPr>
                <w:rFonts w:cstheme="minorHAnsi"/>
              </w:rPr>
              <w:t>stormwater</w:t>
            </w:r>
            <w:proofErr w:type="spellEnd"/>
            <w:r w:rsidRPr="002F4609">
              <w:rPr>
                <w:rFonts w:cstheme="minorHAnsi"/>
              </w:rPr>
              <w:t xml:space="preserve"> re-use potential of LID control facilities at the site of </w:t>
            </w:r>
            <w:proofErr w:type="spellStart"/>
            <w:r w:rsidRPr="002F4609">
              <w:rPr>
                <w:rFonts w:cstheme="minorHAnsi"/>
              </w:rPr>
              <w:t>Vlasina</w:t>
            </w:r>
            <w:proofErr w:type="spellEnd"/>
            <w:r w:rsidRPr="002F4609">
              <w:rPr>
                <w:rFonts w:cstheme="minorHAnsi"/>
              </w:rPr>
              <w:t xml:space="preserve"> Lake, Serbia, </w:t>
            </w:r>
            <w:r w:rsidRPr="002F4609">
              <w:rPr>
                <w:rFonts w:cstheme="minorHAnsi"/>
                <w:i/>
              </w:rPr>
              <w:t>Water Science and Technology</w:t>
            </w:r>
            <w:r w:rsidRPr="002F4609">
              <w:rPr>
                <w:rFonts w:cstheme="minorHAnsi"/>
              </w:rPr>
              <w:t xml:space="preserve"> </w:t>
            </w:r>
            <w:r>
              <w:rPr>
                <w:rFonts w:cstheme="minorHAnsi"/>
              </w:rPr>
              <w:t>68(3), 705-713.</w:t>
            </w:r>
          </w:p>
          <w:p w:rsidR="00E610A9" w:rsidRDefault="00094090" w:rsidP="00094090">
            <w:pPr>
              <w:ind w:left="720" w:hanging="720"/>
              <w:jc w:val="both"/>
            </w:pPr>
            <w:proofErr w:type="spellStart"/>
            <w:r w:rsidRPr="002F4609">
              <w:rPr>
                <w:rFonts w:cstheme="minorHAnsi"/>
              </w:rPr>
              <w:t>Nikolic</w:t>
            </w:r>
            <w:proofErr w:type="spellEnd"/>
            <w:r w:rsidRPr="002F4609">
              <w:rPr>
                <w:rFonts w:cstheme="minorHAnsi"/>
              </w:rPr>
              <w:t xml:space="preserve">, V., </w:t>
            </w:r>
            <w:proofErr w:type="spellStart"/>
            <w:r w:rsidRPr="002F4609">
              <w:rPr>
                <w:rFonts w:cstheme="minorHAnsi"/>
              </w:rPr>
              <w:t>Simonovic</w:t>
            </w:r>
            <w:proofErr w:type="spellEnd"/>
            <w:r w:rsidRPr="002F4609">
              <w:rPr>
                <w:rFonts w:cstheme="minorHAnsi"/>
              </w:rPr>
              <w:t xml:space="preserve">, S., </w:t>
            </w:r>
            <w:proofErr w:type="spellStart"/>
            <w:r w:rsidRPr="002F4609">
              <w:rPr>
                <w:rFonts w:cstheme="minorHAnsi"/>
                <w:b/>
              </w:rPr>
              <w:t>Milicevic</w:t>
            </w:r>
            <w:proofErr w:type="spellEnd"/>
            <w:r w:rsidRPr="002F4609">
              <w:rPr>
                <w:rFonts w:cstheme="minorHAnsi"/>
                <w:b/>
              </w:rPr>
              <w:t xml:space="preserve">, D., </w:t>
            </w:r>
            <w:r w:rsidRPr="002F4609">
              <w:rPr>
                <w:rFonts w:cstheme="minorHAnsi"/>
              </w:rPr>
              <w:t xml:space="preserve">2013. Analytical Support for Integrated Water Resources Management: A New Method for Addressing Spatial and Temporal Variability, </w:t>
            </w:r>
            <w:r w:rsidRPr="002F4609">
              <w:rPr>
                <w:rFonts w:cstheme="minorHAnsi"/>
                <w:i/>
              </w:rPr>
              <w:t xml:space="preserve">Water Resources Management </w:t>
            </w:r>
            <w:r w:rsidRPr="002F4609">
              <w:rPr>
                <w:rFonts w:cstheme="minorHAnsi"/>
              </w:rPr>
              <w:t>27(2), 401-417</w:t>
            </w:r>
            <w:r>
              <w:rPr>
                <w:rFonts w:cstheme="minorHAnsi"/>
              </w:rPr>
              <w:t>.</w:t>
            </w:r>
          </w:p>
        </w:tc>
      </w:tr>
    </w:tbl>
    <w:p w:rsidR="008408D9" w:rsidRDefault="00343AD9">
      <w:r>
        <w:rPr>
          <w:noProof/>
        </w:rPr>
        <w:pict>
          <v:shapetype id="_x0000_t202" coordsize="21600,21600" o:spt="202" path="m,l,21600r21600,l21600,xe">
            <v:stroke joinstyle="miter"/>
            <v:path gradientshapeok="t" o:connecttype="rect"/>
          </v:shapetype>
          <v:shape id="Text Box 2" o:spid="_x0000_s1026" type="#_x0000_t202" style="position:absolute;margin-left:1.65pt;margin-top:625.4pt;width:450.85pt;height:53.9pt;z-index:251660288;visibility:visible;mso-wrap-distance-top:3.6pt;mso-wrap-distance-bottom:3.6pt;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y8SQIAAIUEAAAOAAAAZHJzL2Uyb0RvYy54bWysVMtu2zAQvBfoPxC8N7IFK06EyEHqNEWB&#10;9AEk/YA1RVlESa5K0pbSr++SdFwnvRXVgeDyMZyd2dXV9WQ020vnFdqGz89mnEkrsFV22/Dvj3fv&#10;LjjzAWwLGq1s+JP0/Hr19s3VONSyxB51Kx0jEOvrcWh4H8JQF4UXvTTgz3CQljY7dAYChW5btA5G&#10;Qje6KGez82JE1w4OhfSeVm/zJl8l/K6TInztOi8D0w0nbiGNLo2bOBarK6i3DoZeiQMN+AcWBpSl&#10;R49QtxCA7Zz6C8oo4dBjF84EmgK7TgmZcqBs5rNX2Tz0MMiUC4njh6NM/v/Bii/7b46ptuHlfMmZ&#10;BUMmPcopsPc4sTLqMw6+pmMPAx0MEy2TzylXP9yj+OGZxXUPditvnMOxl9ASv3m8WZxczTg+gmzG&#10;z9jSM7ALmICmzpkoHsnBCJ18ejp6E6kIWqyWZbW8rDgTtHdelcuLZF4B9fPtwfnwUaJhcdJwR94n&#10;dNjf+xDZQP18JD7mUav2TmmdArfdrLVje6A6uUtfSuDVMW3Z2PDLqqyyAC8gYsnKIwgIIW3IQumd&#10;oYwz+LKazZ6ZpyqPVxK5F4Qi01vwfb7U0iyXqlGB+kUr0/ALAspQUEfVP9g2VXMApfOcMtb2YENU&#10;PnsQps10sHWD7RMZ4jD3BfUxTXp0vzgbqSca7n/uwEnO9CdLpl7OF4vYRClYkCMUuNOdzekOWEFQ&#10;DQ+c5ek6pMaLelu8IfM7lXyJVZKZHLhSrSdFDn0Zm+k0Tqf+/D1WvwEAAP//AwBQSwMEFAAGAAgA&#10;AAAhABrSZG7gAAAACgEAAA8AAABkcnMvZG93bnJldi54bWxMj81OwzAQhO9IvIO1SFwQtdvwU0Kc&#10;CiE4IE4tlare3NjEBnsdxW4S3p7tCW67M6vZb6rVFDwbTJ9cRAnzmQBmsInaYSth+/F6vQSWskKt&#10;fEQj4cckWNXnZ5UqdRxxbYZNbhmFYCqVBJtzV3KeGmuCSrPYGSTvM/ZBZVr7lutejRQePF8IcceD&#10;ckgfrOrMszXN9+YYJPj91dvaLZPdfb37sXXDy7BvhJSXF9PTI7Bspvx3DCd8QoeamA7xiDoxL4GK&#10;ZFIXxfweGPkP4jQcSCqKm1vgdcX/V6h/AQAA//8DAFBLAQItABQABgAIAAAAIQC2gziS/gAAAOEB&#10;AAATAAAAAAAAAAAAAAAAAAAAAABbQ29udGVudF9UeXBlc10ueG1sUEsBAi0AFAAGAAgAAAAhADj9&#10;If/WAAAAlAEAAAsAAAAAAAAAAAAAAAAALwEAAF9yZWxzLy5yZWxzUEsBAi0AFAAGAAgAAAAhAPl6&#10;LLxJAgAAhQQAAA4AAAAAAAAAAAAAAAAALgIAAGRycy9lMm9Eb2MueG1sUEsBAi0AFAAGAAgAAAAh&#10;ABrSZG7gAAAACgEAAA8AAAAAAAAAAAAAAAAAowQAAGRycy9kb3ducmV2LnhtbFBLBQYAAAAABAAE&#10;APMAAACwBQAAAAA=&#10;" strokecolor="#2e74b5 [2404]">
            <v:stroke dashstyle="dash"/>
            <v:textbox style="mso-next-textbox:#Text Box 2">
              <w:txbxContent>
                <w:p w:rsidR="00CC3A6C" w:rsidRPr="00CC3A6C" w:rsidRDefault="007305FF" w:rsidP="007305FF">
                  <w:pPr>
                    <w:pStyle w:val="NormalWeb"/>
                    <w:spacing w:before="0" w:beforeAutospacing="0" w:after="200" w:afterAutospacing="0"/>
                    <w:jc w:val="center"/>
                    <w:textAlignment w:val="baseline"/>
                    <w:rPr>
                      <w:rFonts w:asciiTheme="majorHAnsi" w:hAnsiTheme="majorHAnsi" w:cstheme="majorHAnsi"/>
                      <w:color w:val="2E74B5" w:themeColor="accent1" w:themeShade="BF"/>
                    </w:rPr>
                  </w:pPr>
                  <w:r w:rsidRPr="007305FF">
                    <w:rPr>
                      <w:rFonts w:asciiTheme="majorHAnsi" w:eastAsiaTheme="minorHAnsi" w:hAnsiTheme="majorHAnsi" w:cstheme="majorHAnsi"/>
                      <w:color w:val="2E74B5" w:themeColor="accent1" w:themeShade="BF"/>
                      <w:sz w:val="22"/>
                      <w:szCs w:val="22"/>
                    </w:rPr>
                    <w:t>This project has been funded with support from the European Commission. This publication reflects the views only of the author, and the Commission cannot be held responsible for any use which may be made of the information contained therein</w:t>
                  </w:r>
                  <w:r>
                    <w:rPr>
                      <w:rFonts w:asciiTheme="majorHAnsi" w:eastAsiaTheme="minorHAnsi" w:hAnsiTheme="majorHAnsi" w:cstheme="majorHAnsi"/>
                      <w:color w:val="2E74B5" w:themeColor="accent1" w:themeShade="BF"/>
                      <w:sz w:val="22"/>
                      <w:szCs w:val="22"/>
                    </w:rPr>
                    <w:t>.</w:t>
                  </w:r>
                </w:p>
              </w:txbxContent>
            </v:textbox>
            <w10:wrap type="square" anchory="page"/>
          </v:shape>
        </w:pict>
      </w:r>
      <w:r w:rsidR="006D774D">
        <w:rPr>
          <w:noProof/>
        </w:rPr>
        <w:drawing>
          <wp:anchor distT="0" distB="0" distL="114300" distR="114300" simplePos="0" relativeHeight="251661312" behindDoc="1" locked="1" layoutInCell="1" allowOverlap="1">
            <wp:simplePos x="0" y="0"/>
            <wp:positionH relativeFrom="page">
              <wp:posOffset>0</wp:posOffset>
            </wp:positionH>
            <wp:positionV relativeFrom="page">
              <wp:posOffset>116840</wp:posOffset>
            </wp:positionV>
            <wp:extent cx="7556500" cy="10398125"/>
            <wp:effectExtent l="1905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lovna jos XX.tif"/>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56500" cy="10398125"/>
                    </a:xfrm>
                    <a:prstGeom prst="rect">
                      <a:avLst/>
                    </a:prstGeom>
                  </pic:spPr>
                </pic:pic>
              </a:graphicData>
            </a:graphic>
          </wp:anchor>
        </w:drawing>
      </w:r>
    </w:p>
    <w:p w:rsidR="008408D9" w:rsidRDefault="008408D9"/>
    <w:p w:rsidR="008408D9" w:rsidRPr="00CE2457" w:rsidRDefault="008408D9">
      <w:pPr>
        <w:rPr>
          <w:rFonts w:ascii="Calibri Light" w:hAnsi="Calibri Light" w:cs="Calibri Light"/>
        </w:rPr>
      </w:pPr>
    </w:p>
    <w:sectPr w:rsidR="008408D9" w:rsidRPr="00CE2457" w:rsidSect="00DE55A3">
      <w:headerReference w:type="default" r:id="rId8"/>
      <w:footerReference w:type="default" r:id="rId9"/>
      <w:pgSz w:w="11907" w:h="16839" w:code="9"/>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DFC" w:rsidRDefault="00261DFC" w:rsidP="00DE55A3">
      <w:pPr>
        <w:spacing w:after="0" w:line="240" w:lineRule="auto"/>
      </w:pPr>
      <w:r>
        <w:separator/>
      </w:r>
    </w:p>
  </w:endnote>
  <w:endnote w:type="continuationSeparator" w:id="0">
    <w:p w:rsidR="00261DFC" w:rsidRDefault="00261DFC" w:rsidP="00DE5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110989"/>
      <w:docPartObj>
        <w:docPartGallery w:val="Page Numbers (Bottom of Page)"/>
        <w:docPartUnique/>
      </w:docPartObj>
    </w:sdtPr>
    <w:sdtContent>
      <w:p w:rsidR="000B07A5" w:rsidRDefault="00343AD9">
        <w:pPr>
          <w:pStyle w:val="Footer"/>
        </w:pPr>
        <w:r>
          <w:rPr>
            <w:noProof/>
          </w:rPr>
          <w:pict>
            <v:oval id="Oval 18" o:spid="_x0000_s4097" style="position:absolute;margin-left:0;margin-top:0;width:36.85pt;height:36.85pt;rotation:180;flip:x;z-index:251662336;visibility:visible;mso-position-horizontal:center;mso-position-horizontal-relative:right-margin-area;mso-position-vertical:center;mso-position-vertical-relative:bottom-margin-area;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d8ogIAAEoFAAAOAAAAZHJzL2Uyb0RvYy54bWysVNFu2yAUfZ+0f0C8p7YzN02sOlVlJ9uk&#10;bq3U7QMI4BgNAwMcp6v277vgJG22l2laHhzuBQ73nHvg+mbfSbTj1gmtSpxdpBhxRTUTalvir1/W&#10;kzlGzhPFiNSKl/iJO3yzfPvmejAFn+pWS8YtAhDlisGUuPXeFEniaMs74i604QomG2074iG024RZ&#10;MgB6J5Npms6SQVtmrKbcOcjW4yReRvym4dTfN43jHskSQ20+fm38bsI3WV6TYmuJaQU9lEH+oYqO&#10;CAWHnqBq4gnqrfgDqhPUaqcbf0F1l+imEZRHDsAmS39j89gSwyMXEMeZk0zu/8HSz7sHiwSD3kGn&#10;FOmgR/c7IhGEoM1gXAFLHs2DDeycudP0m0NKVy1RW35rrR5aThhUlIX1ydmGEDjYijbDJ80AmfRe&#10;R5n2je2Q1dCOLJ2n4YdRI4X5EHDCSaAM2sc2PZ3axPceUUjms6vF4hIjClOHcTiaFAE1bDbW+fdc&#10;dygMSswlILsgJCnI7s75cfVxVUgrvRZSQp4UUqEBqpheQU0hdloKFmZjEHzJK2kRaAR8KOXKjxXL&#10;vgOSY34WGY1wfQcOHNP5MQ21RocHpFj52SFW94rFzUHa1WHsiZDjGHZLFaoBQYDNYTTa7XmRLlbz&#10;1Tyf5NPZapKndT25XVf5ZLbOri7rd3VV1dnPQCzLi1YwxlXgdrR+lv+dtQ6XcDTtyfxnLJzdbk5C&#10;VellmtfRIWeKJudlRC2A1fE/soueCjYa7ej3mz2IE7y10ewJ3BV9BAaCZwi63Wr7A6MBrnSJ3fee&#10;WI6R/KjAoYssz8MbEAMY2NfZzTFLFAWIElNvMRqDyo8vRm+s2LbBtNEZSt+CnxsR/fRSDxQfAriw&#10;kcbhcQkvwus4rnp5Ape/AAAA//8DAFBLAwQUAAYACAAAACEArNXzjdYAAAADAQAADwAAAGRycy9k&#10;b3ducmV2LnhtbEyPT0vDQBDF74LfYRnBm93Ugi1pNqUIHqQnY+l5mp0modnZkN386bd31INe5jG8&#10;4b3fZLvZtWqkPjSeDSwXCSji0tuGKwPHz7enDagQkS22nsnAjQLs8vu7DFPrJ/6gsYiVkhAOKRqo&#10;Y+xSrUNZk8Ow8B2xeBffO4yy9pW2PU4S7lr9nCQv2mHD0lBjR681lddicAYYi+Oebsl46E6DHSuc&#10;/Ol9MubxYd5vQUWa498xfOMLOuTCdPYD26BaA/JI/JnirVdrUOdf1Xmm/7PnXwAAAP//AwBQSwEC&#10;LQAUAAYACAAAACEAtoM4kv4AAADhAQAAEwAAAAAAAAAAAAAAAAAAAAAAW0NvbnRlbnRfVHlwZXNd&#10;LnhtbFBLAQItABQABgAIAAAAIQA4/SH/1gAAAJQBAAALAAAAAAAAAAAAAAAAAC8BAABfcmVscy8u&#10;cmVsc1BLAQItABQABgAIAAAAIQBHf2d8ogIAAEoFAAAOAAAAAAAAAAAAAAAAAC4CAABkcnMvZTJv&#10;RG9jLnhtbFBLAQItABQABgAIAAAAIQCs1fON1gAAAAMBAAAPAAAAAAAAAAAAAAAAAPwEAABkcnMv&#10;ZG93bnJldi54bWxQSwUGAAAAAAQABADzAAAA/wUAAAAA&#10;" filled="f" fillcolor="#c0504d" strokecolor="#9cc2e5 [1940]" strokeweight="1pt">
              <v:textbox inset=",0,,0">
                <w:txbxContent>
                  <w:p w:rsidR="000B07A5" w:rsidRPr="000B07A5" w:rsidRDefault="00343AD9">
                    <w:pPr>
                      <w:pStyle w:val="Footer"/>
                      <w:rPr>
                        <w:rFonts w:asciiTheme="majorHAnsi" w:hAnsiTheme="majorHAnsi" w:cstheme="majorHAnsi"/>
                        <w:color w:val="2E74B5" w:themeColor="accent1" w:themeShade="BF"/>
                      </w:rPr>
                    </w:pPr>
                    <w:r w:rsidRPr="000B07A5">
                      <w:rPr>
                        <w:rFonts w:asciiTheme="majorHAnsi" w:hAnsiTheme="majorHAnsi" w:cstheme="majorHAnsi"/>
                        <w:color w:val="2E74B5" w:themeColor="accent1" w:themeShade="BF"/>
                      </w:rPr>
                      <w:fldChar w:fldCharType="begin"/>
                    </w:r>
                    <w:r w:rsidR="000B07A5" w:rsidRPr="000B07A5">
                      <w:rPr>
                        <w:rFonts w:asciiTheme="majorHAnsi" w:hAnsiTheme="majorHAnsi" w:cstheme="majorHAnsi"/>
                        <w:color w:val="2E74B5" w:themeColor="accent1" w:themeShade="BF"/>
                      </w:rPr>
                      <w:instrText xml:space="preserve"> PAGE  \* MERGEFORMAT </w:instrText>
                    </w:r>
                    <w:r w:rsidRPr="000B07A5">
                      <w:rPr>
                        <w:rFonts w:asciiTheme="majorHAnsi" w:hAnsiTheme="majorHAnsi" w:cstheme="majorHAnsi"/>
                        <w:color w:val="2E74B5" w:themeColor="accent1" w:themeShade="BF"/>
                      </w:rPr>
                      <w:fldChar w:fldCharType="separate"/>
                    </w:r>
                    <w:r w:rsidR="00AF081F">
                      <w:rPr>
                        <w:rFonts w:asciiTheme="majorHAnsi" w:hAnsiTheme="majorHAnsi" w:cstheme="majorHAnsi"/>
                        <w:noProof/>
                        <w:color w:val="2E74B5" w:themeColor="accent1" w:themeShade="BF"/>
                      </w:rPr>
                      <w:t>1</w:t>
                    </w:r>
                    <w:r w:rsidRPr="000B07A5">
                      <w:rPr>
                        <w:rFonts w:asciiTheme="majorHAnsi" w:hAnsiTheme="majorHAnsi" w:cstheme="majorHAnsi"/>
                        <w:noProof/>
                        <w:color w:val="2E74B5" w:themeColor="accent1" w:themeShade="BF"/>
                      </w:rPr>
                      <w:fldChar w:fldCharType="end"/>
                    </w:r>
                  </w:p>
                </w:txbxContent>
              </v:textbox>
              <w10:wrap anchorx="margin" anchory="margin"/>
            </v:oval>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DFC" w:rsidRDefault="00261DFC" w:rsidP="00DE55A3">
      <w:pPr>
        <w:spacing w:after="0" w:line="240" w:lineRule="auto"/>
      </w:pPr>
      <w:r>
        <w:separator/>
      </w:r>
    </w:p>
  </w:footnote>
  <w:footnote w:type="continuationSeparator" w:id="0">
    <w:p w:rsidR="00261DFC" w:rsidRDefault="00261DFC" w:rsidP="00DE55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97" w:rsidRPr="00E13100" w:rsidRDefault="00C50D49" w:rsidP="006D774D">
    <w:pPr>
      <w:pStyle w:val="Header"/>
      <w:tabs>
        <w:tab w:val="left" w:pos="227"/>
        <w:tab w:val="left" w:pos="3100"/>
      </w:tabs>
      <w:rPr>
        <w:rFonts w:asciiTheme="majorHAnsi" w:hAnsiTheme="majorHAnsi" w:cstheme="majorHAnsi"/>
        <w:b/>
      </w:rPr>
    </w:pPr>
    <w:r>
      <w:rPr>
        <w:noProof/>
      </w:rPr>
      <w:drawing>
        <wp:anchor distT="0" distB="0" distL="114300" distR="114300" simplePos="0" relativeHeight="251660288" behindDoc="1" locked="0" layoutInCell="1" allowOverlap="1">
          <wp:simplePos x="0" y="0"/>
          <wp:positionH relativeFrom="column">
            <wp:posOffset>89698</wp:posOffset>
          </wp:positionH>
          <wp:positionV relativeFrom="paragraph">
            <wp:posOffset>-208280</wp:posOffset>
          </wp:positionV>
          <wp:extent cx="1631754" cy="396000"/>
          <wp:effectExtent l="0" t="0" r="6985" b="4445"/>
          <wp:wrapTight wrapText="bothSides">
            <wp:wrapPolygon edited="0">
              <wp:start x="757" y="0"/>
              <wp:lineTo x="0" y="5201"/>
              <wp:lineTo x="0" y="16642"/>
              <wp:lineTo x="1009" y="20803"/>
              <wp:lineTo x="4036" y="20803"/>
              <wp:lineTo x="21440" y="17682"/>
              <wp:lineTo x="21440" y="4161"/>
              <wp:lineTo x="3531" y="0"/>
              <wp:lineTo x="75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slovna jos ispeglano.tif"/>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31754" cy="396000"/>
                  </a:xfrm>
                  <a:prstGeom prst="rect">
                    <a:avLst/>
                  </a:prstGeom>
                </pic:spPr>
              </pic:pic>
            </a:graphicData>
          </a:graphic>
        </wp:anchor>
      </w:drawing>
    </w:r>
    <w:r w:rsidR="000B07A5">
      <w:tab/>
    </w:r>
    <w:r w:rsidR="006D774D">
      <w:tab/>
    </w:r>
    <w:r w:rsidR="000B07A5">
      <w:tab/>
    </w:r>
    <w:r w:rsidR="000B07A5" w:rsidRPr="00E13100">
      <w:rPr>
        <w:rFonts w:asciiTheme="majorHAnsi" w:hAnsiTheme="majorHAnsi" w:cstheme="majorHAnsi"/>
        <w:b/>
        <w:color w:val="2E74B5" w:themeColor="accent1" w:themeShade="BF"/>
      </w:rPr>
      <w:t>WP X - Report</w:t>
    </w:r>
  </w:p>
  <w:p w:rsidR="00DE55A3" w:rsidRPr="00A10097" w:rsidRDefault="00343AD9">
    <w:pPr>
      <w:pStyle w:val="Header"/>
      <w:rPr>
        <w:color w:val="2E74B5" w:themeColor="accent1" w:themeShade="BF"/>
      </w:rPr>
    </w:pPr>
    <w:r>
      <w:rPr>
        <w:noProof/>
        <w:color w:val="2E74B5" w:themeColor="accent1" w:themeShade="BF"/>
      </w:rPr>
      <w:pict>
        <v:line id="Straight Connector 6" o:spid="_x0000_s4098" style="position:absolute;z-index:251659264;visibility:visible;mso-wrap-distance-top:-3e-5mm;mso-wrap-distance-bottom:-3e-5mm;mso-width-relative:margin;mso-height-relative:margin" from="-2.55pt,13pt" to="45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gx9QEAAEQEAAAOAAAAZHJzL2Uyb0RvYy54bWysU12PEyEUfTfxPxDe7Uyr2+1OOt3ENuvL&#10;RjdWfwBloEMELgHsTP+9F+ZDV42JxhcC3HPPvedw2d73RpOL8EGBrelyUVIiLIdG2XNNP396eLWh&#10;JERmG6bBippeRaD3u5cvtp2rxApa0I3wBElsqDpX0zZGVxVF4K0wLCzACYtBCd6wiEd/LhrPOmQ3&#10;uliV5browDfOAxch4O1hCNJd5pdS8PhByiAi0TXF3mJefV5PaS12W1adPXOt4mMb7B+6MExZLDpT&#10;HVhk5KtXv1AZxT0EkHHBwRQgpeIia0A1y/InNceWOZG1oDnBzTaF/0fL31+ePFFNTdeUWGbwiY7R&#10;M3VuI9mDtWggeLJOPnUuVAjf2yeflPLeHt0j8C8BY8WzYDoEN8B66U2Co1TSZ9+vs++ij4Tj5c3t&#10;3evbN/g8fIoVrJoSnQ/xnQBD0qamWtlkCavY5THEVJpVEyRda0s6HMS78qbMsABaNQ9K6xQM/nza&#10;a08uDMdhtdmUb/dJGVI8gyW+AwvtgAvXcIA44rQdxQ76stJ41WIo/VFI9BIVLYfaaYrFXJBxLmxc&#10;zkyITmkSm5sTx6b/lDjiU6rIE/43yXNGrgw2zslGWfC/azv2U8tywE8ODLqTBSdork9+mgMc1ezp&#10;+K3SX/jxnNO/f/7dNwAAAP//AwBQSwMEFAAGAAgAAAAhAA01FQngAAAACAEAAA8AAABkcnMvZG93&#10;bnJldi54bWxMj8FOwzAQRO+V+Adrkbi1TgttaYhTIVSQIlVILXDg5sRLEtVeh9htw9+ziAMcd2Y0&#10;+yZbD86KE/ah9aRgOklAIFXetFQreH15HN+CCFGT0dYTKvjCAOv8YpTp1Pgz7fC0j7XgEgqpVtDE&#10;2KVShqpBp8PEd0jsffje6chnX0vT6zOXOytnSbKQTrfEHxrd4UOD1WF/dAqeN7Z4KzZPzbZ7Lw6f&#10;u5vlduVKpa4uh/s7EBGH+BeGH3xGh5yZSn8kE4RVMJ5POalgtuBJ7K+S5TWI8leQeSb/D8i/AQAA&#10;//8DAFBLAQItABQABgAIAAAAIQC2gziS/gAAAOEBAAATAAAAAAAAAAAAAAAAAAAAAABbQ29udGVu&#10;dF9UeXBlc10ueG1sUEsBAi0AFAAGAAgAAAAhADj9If/WAAAAlAEAAAsAAAAAAAAAAAAAAAAALwEA&#10;AF9yZWxzLy5yZWxzUEsBAi0AFAAGAAgAAAAhAIWWmDH1AQAARAQAAA4AAAAAAAAAAAAAAAAALgIA&#10;AGRycy9lMm9Eb2MueG1sUEsBAi0AFAAGAAgAAAAhAA01FQngAAAACAEAAA8AAAAAAAAAAAAAAAAA&#10;TwQAAGRycy9kb3ducmV2LnhtbFBLBQYAAAAABAAEAPMAAABcBQAAAAA=&#10;" strokecolor="#2880bc" strokeweight="1.5pt">
          <v:stroke dashstyle="1 1" joinstyle="miter"/>
          <o:lock v:ext="edit" shapetype="f"/>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58DA"/>
    <w:multiLevelType w:val="multilevel"/>
    <w:tmpl w:val="1F4CE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73D7518A"/>
    <w:multiLevelType w:val="hybridMultilevel"/>
    <w:tmpl w:val="B018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11266"/>
    <o:shapelayout v:ext="edit">
      <o:idmap v:ext="edit" data="4"/>
    </o:shapelayout>
  </w:hdrShapeDefaults>
  <w:footnotePr>
    <w:footnote w:id="-1"/>
    <w:footnote w:id="0"/>
  </w:footnotePr>
  <w:endnotePr>
    <w:endnote w:id="-1"/>
    <w:endnote w:id="0"/>
  </w:endnotePr>
  <w:compat/>
  <w:rsids>
    <w:rsidRoot w:val="001F229B"/>
    <w:rsid w:val="00001394"/>
    <w:rsid w:val="00032874"/>
    <w:rsid w:val="00064387"/>
    <w:rsid w:val="000817B8"/>
    <w:rsid w:val="00084C7B"/>
    <w:rsid w:val="000867DF"/>
    <w:rsid w:val="00094090"/>
    <w:rsid w:val="000B07A5"/>
    <w:rsid w:val="000B3990"/>
    <w:rsid w:val="000C04C8"/>
    <w:rsid w:val="000E7504"/>
    <w:rsid w:val="00112CAC"/>
    <w:rsid w:val="00121348"/>
    <w:rsid w:val="00161DA3"/>
    <w:rsid w:val="00174E03"/>
    <w:rsid w:val="00183377"/>
    <w:rsid w:val="00184CE6"/>
    <w:rsid w:val="001A2D8B"/>
    <w:rsid w:val="001A3247"/>
    <w:rsid w:val="001E0145"/>
    <w:rsid w:val="001F229B"/>
    <w:rsid w:val="00200C0F"/>
    <w:rsid w:val="00220CDD"/>
    <w:rsid w:val="0023719E"/>
    <w:rsid w:val="00261DFC"/>
    <w:rsid w:val="002A3146"/>
    <w:rsid w:val="002E2042"/>
    <w:rsid w:val="002E2A6E"/>
    <w:rsid w:val="0031015D"/>
    <w:rsid w:val="00337626"/>
    <w:rsid w:val="00343AD9"/>
    <w:rsid w:val="00344C81"/>
    <w:rsid w:val="003623C5"/>
    <w:rsid w:val="00362B80"/>
    <w:rsid w:val="00372229"/>
    <w:rsid w:val="00394B00"/>
    <w:rsid w:val="003D1BC1"/>
    <w:rsid w:val="003D4EC1"/>
    <w:rsid w:val="003E4D46"/>
    <w:rsid w:val="004030AA"/>
    <w:rsid w:val="00421D16"/>
    <w:rsid w:val="004979BE"/>
    <w:rsid w:val="004B5678"/>
    <w:rsid w:val="004C417D"/>
    <w:rsid w:val="004F5303"/>
    <w:rsid w:val="004F7604"/>
    <w:rsid w:val="00521169"/>
    <w:rsid w:val="00532FDD"/>
    <w:rsid w:val="00545ED0"/>
    <w:rsid w:val="00550FE5"/>
    <w:rsid w:val="005545D9"/>
    <w:rsid w:val="0058262F"/>
    <w:rsid w:val="005B276C"/>
    <w:rsid w:val="005D178B"/>
    <w:rsid w:val="005D7EFE"/>
    <w:rsid w:val="005F695D"/>
    <w:rsid w:val="00606768"/>
    <w:rsid w:val="00626D1A"/>
    <w:rsid w:val="00642955"/>
    <w:rsid w:val="006642EB"/>
    <w:rsid w:val="006A08DF"/>
    <w:rsid w:val="006D774D"/>
    <w:rsid w:val="006E661E"/>
    <w:rsid w:val="00723989"/>
    <w:rsid w:val="007305FF"/>
    <w:rsid w:val="00733923"/>
    <w:rsid w:val="00750B28"/>
    <w:rsid w:val="007512FF"/>
    <w:rsid w:val="0077377D"/>
    <w:rsid w:val="007763DA"/>
    <w:rsid w:val="00783516"/>
    <w:rsid w:val="007B6909"/>
    <w:rsid w:val="007C2375"/>
    <w:rsid w:val="007E0DB1"/>
    <w:rsid w:val="007F4E8B"/>
    <w:rsid w:val="007F558B"/>
    <w:rsid w:val="00823F7A"/>
    <w:rsid w:val="00833B11"/>
    <w:rsid w:val="008408D9"/>
    <w:rsid w:val="00890B6A"/>
    <w:rsid w:val="00895CE6"/>
    <w:rsid w:val="008A0D51"/>
    <w:rsid w:val="008C2542"/>
    <w:rsid w:val="008F3762"/>
    <w:rsid w:val="008F5679"/>
    <w:rsid w:val="008F7753"/>
    <w:rsid w:val="00936EB3"/>
    <w:rsid w:val="00942455"/>
    <w:rsid w:val="009826AD"/>
    <w:rsid w:val="00991C57"/>
    <w:rsid w:val="009C60C3"/>
    <w:rsid w:val="009D5663"/>
    <w:rsid w:val="009D78B6"/>
    <w:rsid w:val="009E451C"/>
    <w:rsid w:val="009F162C"/>
    <w:rsid w:val="009F20AE"/>
    <w:rsid w:val="009F2DF9"/>
    <w:rsid w:val="009F6C0D"/>
    <w:rsid w:val="00A10097"/>
    <w:rsid w:val="00A26C2B"/>
    <w:rsid w:val="00A358D1"/>
    <w:rsid w:val="00A528D0"/>
    <w:rsid w:val="00A5384C"/>
    <w:rsid w:val="00A72622"/>
    <w:rsid w:val="00A844EB"/>
    <w:rsid w:val="00A84A28"/>
    <w:rsid w:val="00AD10F1"/>
    <w:rsid w:val="00AF081F"/>
    <w:rsid w:val="00B351E3"/>
    <w:rsid w:val="00B409D6"/>
    <w:rsid w:val="00B532D0"/>
    <w:rsid w:val="00B75A67"/>
    <w:rsid w:val="00BA09FA"/>
    <w:rsid w:val="00BA1D61"/>
    <w:rsid w:val="00BA500D"/>
    <w:rsid w:val="00BC3D97"/>
    <w:rsid w:val="00BC4273"/>
    <w:rsid w:val="00C37A00"/>
    <w:rsid w:val="00C50D49"/>
    <w:rsid w:val="00C60693"/>
    <w:rsid w:val="00C8310E"/>
    <w:rsid w:val="00C85E38"/>
    <w:rsid w:val="00CB2621"/>
    <w:rsid w:val="00CB7A71"/>
    <w:rsid w:val="00CC2283"/>
    <w:rsid w:val="00CC3A6C"/>
    <w:rsid w:val="00CD4652"/>
    <w:rsid w:val="00CE2457"/>
    <w:rsid w:val="00CE354B"/>
    <w:rsid w:val="00CE6C43"/>
    <w:rsid w:val="00CF459F"/>
    <w:rsid w:val="00CF68B7"/>
    <w:rsid w:val="00D633A3"/>
    <w:rsid w:val="00D63B00"/>
    <w:rsid w:val="00D7549D"/>
    <w:rsid w:val="00D81169"/>
    <w:rsid w:val="00D945F6"/>
    <w:rsid w:val="00D96BB8"/>
    <w:rsid w:val="00DA4A69"/>
    <w:rsid w:val="00DA5559"/>
    <w:rsid w:val="00DB0D8B"/>
    <w:rsid w:val="00DE1A75"/>
    <w:rsid w:val="00DE3261"/>
    <w:rsid w:val="00DE55A3"/>
    <w:rsid w:val="00DE58CD"/>
    <w:rsid w:val="00DE6E0E"/>
    <w:rsid w:val="00E01228"/>
    <w:rsid w:val="00E07595"/>
    <w:rsid w:val="00E13100"/>
    <w:rsid w:val="00E23BA9"/>
    <w:rsid w:val="00E3063E"/>
    <w:rsid w:val="00E53B87"/>
    <w:rsid w:val="00E610A9"/>
    <w:rsid w:val="00E95176"/>
    <w:rsid w:val="00E96342"/>
    <w:rsid w:val="00EA7D87"/>
    <w:rsid w:val="00EB42BF"/>
    <w:rsid w:val="00EB7D4E"/>
    <w:rsid w:val="00EC79D3"/>
    <w:rsid w:val="00ED4169"/>
    <w:rsid w:val="00EE2E39"/>
    <w:rsid w:val="00EF6A92"/>
    <w:rsid w:val="00F151D5"/>
    <w:rsid w:val="00F4015E"/>
    <w:rsid w:val="00F4653A"/>
    <w:rsid w:val="00F664DF"/>
    <w:rsid w:val="00F700AE"/>
    <w:rsid w:val="00F87AE4"/>
    <w:rsid w:val="00FA453C"/>
    <w:rsid w:val="00FC65B2"/>
    <w:rsid w:val="00FD0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16"/>
  </w:style>
  <w:style w:type="paragraph" w:styleId="Heading1">
    <w:name w:val="heading 1"/>
    <w:basedOn w:val="Normal"/>
    <w:next w:val="Normal"/>
    <w:link w:val="Heading1Char"/>
    <w:uiPriority w:val="9"/>
    <w:qFormat/>
    <w:rsid w:val="00D81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11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229B"/>
    <w:pPr>
      <w:spacing w:after="0" w:line="240" w:lineRule="auto"/>
    </w:pPr>
    <w:rPr>
      <w:rFonts w:eastAsiaTheme="minorEastAsia"/>
    </w:rPr>
  </w:style>
  <w:style w:type="character" w:customStyle="1" w:styleId="NoSpacingChar">
    <w:name w:val="No Spacing Char"/>
    <w:basedOn w:val="DefaultParagraphFont"/>
    <w:link w:val="NoSpacing"/>
    <w:uiPriority w:val="1"/>
    <w:rsid w:val="001F229B"/>
    <w:rPr>
      <w:rFonts w:eastAsiaTheme="minorEastAsia"/>
    </w:rPr>
  </w:style>
  <w:style w:type="paragraph" w:styleId="Header">
    <w:name w:val="header"/>
    <w:basedOn w:val="Normal"/>
    <w:link w:val="HeaderChar"/>
    <w:uiPriority w:val="99"/>
    <w:unhideWhenUsed/>
    <w:rsid w:val="00DE5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5A3"/>
  </w:style>
  <w:style w:type="paragraph" w:styleId="Footer">
    <w:name w:val="footer"/>
    <w:basedOn w:val="Normal"/>
    <w:link w:val="FooterChar"/>
    <w:uiPriority w:val="99"/>
    <w:unhideWhenUsed/>
    <w:rsid w:val="00DE5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5A3"/>
  </w:style>
  <w:style w:type="character" w:customStyle="1" w:styleId="Heading1Char">
    <w:name w:val="Heading 1 Char"/>
    <w:basedOn w:val="DefaultParagraphFont"/>
    <w:link w:val="Heading1"/>
    <w:uiPriority w:val="9"/>
    <w:rsid w:val="00D8116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1169"/>
    <w:pPr>
      <w:ind w:left="720"/>
      <w:contextualSpacing/>
    </w:pPr>
  </w:style>
  <w:style w:type="character" w:customStyle="1" w:styleId="Heading2Char">
    <w:name w:val="Heading 2 Char"/>
    <w:basedOn w:val="DefaultParagraphFont"/>
    <w:link w:val="Heading2"/>
    <w:uiPriority w:val="9"/>
    <w:rsid w:val="00D811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811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D81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51">
    <w:name w:val="Grid Table 2 - Accent 51"/>
    <w:basedOn w:val="TableNormal"/>
    <w:uiPriority w:val="47"/>
    <w:rsid w:val="00E1310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90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B6A"/>
    <w:rPr>
      <w:rFonts w:ascii="Segoe UI" w:hAnsi="Segoe UI" w:cs="Segoe UI"/>
      <w:sz w:val="18"/>
      <w:szCs w:val="18"/>
    </w:rPr>
  </w:style>
  <w:style w:type="character" w:styleId="Hyperlink">
    <w:name w:val="Hyperlink"/>
    <w:uiPriority w:val="99"/>
    <w:rsid w:val="007512FF"/>
    <w:rPr>
      <w:color w:val="000080"/>
      <w:u w:val="single"/>
    </w:rPr>
  </w:style>
  <w:style w:type="paragraph" w:styleId="TOCHeading">
    <w:name w:val="TOC Heading"/>
    <w:basedOn w:val="Heading1"/>
    <w:next w:val="Normal"/>
    <w:uiPriority w:val="39"/>
    <w:unhideWhenUsed/>
    <w:qFormat/>
    <w:rsid w:val="007512FF"/>
    <w:pPr>
      <w:spacing w:before="480" w:line="276" w:lineRule="auto"/>
      <w:outlineLvl w:val="9"/>
    </w:pPr>
    <w:rPr>
      <w:b/>
      <w:bCs/>
      <w:sz w:val="28"/>
      <w:szCs w:val="28"/>
    </w:rPr>
  </w:style>
  <w:style w:type="paragraph" w:styleId="TOC2">
    <w:name w:val="toc 2"/>
    <w:basedOn w:val="Normal"/>
    <w:next w:val="Normal"/>
    <w:autoRedefine/>
    <w:uiPriority w:val="39"/>
    <w:unhideWhenUsed/>
    <w:qFormat/>
    <w:rsid w:val="007512FF"/>
    <w:pPr>
      <w:spacing w:after="100" w:line="276" w:lineRule="auto"/>
      <w:ind w:left="220"/>
    </w:pPr>
    <w:rPr>
      <w:rFonts w:eastAsiaTheme="minorEastAsia"/>
    </w:rPr>
  </w:style>
  <w:style w:type="paragraph" w:styleId="TOC1">
    <w:name w:val="toc 1"/>
    <w:basedOn w:val="Normal"/>
    <w:next w:val="Normal"/>
    <w:autoRedefine/>
    <w:uiPriority w:val="39"/>
    <w:unhideWhenUsed/>
    <w:qFormat/>
    <w:rsid w:val="007512FF"/>
    <w:pPr>
      <w:spacing w:after="100" w:line="276" w:lineRule="auto"/>
    </w:pPr>
    <w:rPr>
      <w:rFonts w:eastAsiaTheme="minorEastAsia"/>
    </w:rPr>
  </w:style>
  <w:style w:type="paragraph" w:styleId="TOC3">
    <w:name w:val="toc 3"/>
    <w:basedOn w:val="Normal"/>
    <w:next w:val="Normal"/>
    <w:autoRedefine/>
    <w:uiPriority w:val="39"/>
    <w:unhideWhenUsed/>
    <w:qFormat/>
    <w:rsid w:val="007512FF"/>
    <w:pPr>
      <w:spacing w:after="100" w:line="276" w:lineRule="auto"/>
      <w:ind w:left="440"/>
    </w:pPr>
    <w:rPr>
      <w:rFonts w:eastAsiaTheme="minorEastAsia"/>
    </w:rPr>
  </w:style>
  <w:style w:type="paragraph" w:styleId="NormalWeb">
    <w:name w:val="Normal (Web)"/>
    <w:basedOn w:val="Normal"/>
    <w:uiPriority w:val="99"/>
    <w:unhideWhenUsed/>
    <w:rsid w:val="007305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rsid w:val="00E610A9"/>
  </w:style>
</w:styles>
</file>

<file path=word/webSettings.xml><?xml version="1.0" encoding="utf-8"?>
<w:webSettings xmlns:r="http://schemas.openxmlformats.org/officeDocument/2006/relationships" xmlns:w="http://schemas.openxmlformats.org/wordprocessingml/2006/main">
  <w:divs>
    <w:div w:id="708837729">
      <w:bodyDiv w:val="1"/>
      <w:marLeft w:val="0"/>
      <w:marRight w:val="0"/>
      <w:marTop w:val="0"/>
      <w:marBottom w:val="0"/>
      <w:divBdr>
        <w:top w:val="none" w:sz="0" w:space="0" w:color="auto"/>
        <w:left w:val="none" w:sz="0" w:space="0" w:color="auto"/>
        <w:bottom w:val="none" w:sz="0" w:space="0" w:color="auto"/>
        <w:right w:val="none" w:sz="0" w:space="0" w:color="auto"/>
      </w:divBdr>
    </w:div>
    <w:div w:id="10653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Strengthening of master curricula in water resources management for the Western Balkans HEIs and stakeholders</dc:creator>
  <cp:keywords/>
  <dc:description/>
  <cp:lastModifiedBy>Milan</cp:lastModifiedBy>
  <cp:revision>8</cp:revision>
  <cp:lastPrinted>2018-11-09T00:36:00Z</cp:lastPrinted>
  <dcterms:created xsi:type="dcterms:W3CDTF">2018-11-19T22:46:00Z</dcterms:created>
  <dcterms:modified xsi:type="dcterms:W3CDTF">2018-12-16T14:29:00Z</dcterms:modified>
</cp:coreProperties>
</file>